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051C" w14:textId="77777777" w:rsidR="0000042E" w:rsidRDefault="001635C8">
      <w:pPr>
        <w:pStyle w:val="BodyText"/>
        <w:spacing w:line="200" w:lineRule="exact"/>
        <w:ind w:left="8326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02510575">
          <v:group id="docshapegroup1" o:spid="_x0000_s1038" alt="" style="width:98.85pt;height:10.05pt;mso-position-horizontal-relative:char;mso-position-vertical-relative:line" coordsize="1977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alt="" style="position:absolute;left:322;top:54;width:151;height:142">
              <v:imagedata r:id="rId5" o:title=""/>
            </v:shape>
            <v:shape id="docshape3" o:spid="_x0000_s1040" type="#_x0000_t75" alt="" style="position:absolute;width:126;height:196">
              <v:imagedata r:id="rId6" o:title=""/>
            </v:shape>
            <v:shape id="docshape4" o:spid="_x0000_s1041" type="#_x0000_t75" alt="" style="position:absolute;left:163;top:51;width:128;height:149">
              <v:imagedata r:id="rId7" o:title=""/>
            </v:shape>
            <v:shape id="docshape5" o:spid="_x0000_s1042" type="#_x0000_t75" alt="" style="position:absolute;left:1115;width:202;height:196">
              <v:imagedata r:id="rId8" o:title=""/>
            </v:shape>
            <v:shape id="docshape6" o:spid="_x0000_s1043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docshape7" o:spid="_x0000_s1044" type="#_x0000_t75" alt="" style="position:absolute;left:1706;top:50;width:113;height:146">
              <v:imagedata r:id="rId9" o:title=""/>
            </v:shape>
            <v:shape id="docshape8" o:spid="_x0000_s1045" type="#_x0000_t75" alt="" style="position:absolute;left:1865;top:51;width:112;height:150">
              <v:imagedata r:id="rId10" o:title=""/>
            </v:shape>
            <v:shape id="docshape9" o:spid="_x0000_s1046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docshape10" o:spid="_x0000_s1047" type="#_x0000_t75" alt="" style="position:absolute;left:939;top:38;width:134;height:161">
              <v:imagedata r:id="rId11" o:title=""/>
            </v:shape>
            <v:shape id="docshape11" o:spid="_x0000_s1048" type="#_x0000_t75" alt="" style="position:absolute;left:508;top:51;width:120;height:149">
              <v:imagedata r:id="rId12" o:title=""/>
            </v:shape>
            <v:shape id="docshape12" o:spid="_x0000_s1049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251051D" w14:textId="77777777" w:rsidR="0000042E" w:rsidRDefault="0000042E">
      <w:pPr>
        <w:pStyle w:val="BodyText"/>
        <w:rPr>
          <w:rFonts w:ascii="Times New Roman"/>
          <w:sz w:val="20"/>
        </w:rPr>
      </w:pPr>
    </w:p>
    <w:p w14:paraId="0251051E" w14:textId="77777777" w:rsidR="0000042E" w:rsidRDefault="0000042E">
      <w:pPr>
        <w:pStyle w:val="BodyText"/>
        <w:rPr>
          <w:rFonts w:ascii="Times New Roman"/>
          <w:sz w:val="20"/>
        </w:rPr>
      </w:pPr>
    </w:p>
    <w:p w14:paraId="0251051F" w14:textId="77777777" w:rsidR="0000042E" w:rsidRDefault="0000042E">
      <w:pPr>
        <w:pStyle w:val="BodyText"/>
        <w:spacing w:before="7"/>
        <w:rPr>
          <w:rFonts w:ascii="Times New Roman"/>
        </w:rPr>
      </w:pPr>
    </w:p>
    <w:p w14:paraId="02510520" w14:textId="77777777" w:rsidR="0000042E" w:rsidRPr="00021B6A" w:rsidRDefault="00AB3B5F">
      <w:pPr>
        <w:pStyle w:val="Heading1"/>
        <w:spacing w:before="102"/>
        <w:rPr>
          <w:rFonts w:ascii="Arial" w:hAnsi="Arial" w:cs="Arial"/>
        </w:rPr>
      </w:pPr>
      <w:r w:rsidRPr="00021B6A">
        <w:rPr>
          <w:rFonts w:ascii="Arial" w:hAnsi="Arial" w:cs="Arial"/>
          <w:noProof/>
        </w:rPr>
        <w:drawing>
          <wp:anchor distT="0" distB="0" distL="0" distR="0" simplePos="0" relativeHeight="251652608" behindDoc="0" locked="0" layoutInCell="1" allowOverlap="1" wp14:anchorId="02510576" wp14:editId="02510577">
            <wp:simplePos x="0" y="0"/>
            <wp:positionH relativeFrom="page">
              <wp:posOffset>647995</wp:posOffset>
            </wp:positionH>
            <wp:positionV relativeFrom="paragraph">
              <wp:posOffset>-527984</wp:posOffset>
            </wp:positionV>
            <wp:extent cx="268060" cy="2459788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B6A">
        <w:rPr>
          <w:rFonts w:ascii="Arial" w:hAnsi="Arial" w:cs="Arial"/>
          <w:color w:val="ED1C24"/>
        </w:rPr>
        <w:t>THIS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RELEASE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IS</w:t>
      </w:r>
      <w:r w:rsidRPr="00021B6A">
        <w:rPr>
          <w:rFonts w:ascii="Arial" w:hAnsi="Arial" w:cs="Arial"/>
          <w:color w:val="ED1C24"/>
          <w:spacing w:val="15"/>
        </w:rPr>
        <w:t xml:space="preserve"> </w:t>
      </w:r>
      <w:r w:rsidRPr="00021B6A">
        <w:rPr>
          <w:rFonts w:ascii="Arial" w:hAnsi="Arial" w:cs="Arial"/>
          <w:color w:val="ED1C24"/>
        </w:rPr>
        <w:t>UNDER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EMBARGO</w:t>
      </w:r>
      <w:r w:rsidRPr="00021B6A">
        <w:rPr>
          <w:rFonts w:ascii="Arial" w:hAnsi="Arial" w:cs="Arial"/>
          <w:color w:val="ED1C24"/>
          <w:spacing w:val="15"/>
        </w:rPr>
        <w:t xml:space="preserve"> </w:t>
      </w:r>
      <w:r w:rsidRPr="00021B6A">
        <w:rPr>
          <w:rFonts w:ascii="Arial" w:hAnsi="Arial" w:cs="Arial"/>
          <w:color w:val="ED1C24"/>
        </w:rPr>
        <w:t>UNTIL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08:00AM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GMT,</w:t>
      </w:r>
      <w:r w:rsidRPr="00021B6A">
        <w:rPr>
          <w:rFonts w:ascii="Arial" w:hAnsi="Arial" w:cs="Arial"/>
          <w:color w:val="ED1C24"/>
          <w:spacing w:val="15"/>
        </w:rPr>
        <w:t xml:space="preserve"> </w:t>
      </w:r>
      <w:r w:rsidRPr="00021B6A">
        <w:rPr>
          <w:rFonts w:ascii="Arial" w:hAnsi="Arial" w:cs="Arial"/>
          <w:color w:val="ED1C24"/>
        </w:rPr>
        <w:t>10TH</w:t>
      </w:r>
      <w:r w:rsidRPr="00021B6A">
        <w:rPr>
          <w:rFonts w:ascii="Arial" w:hAnsi="Arial" w:cs="Arial"/>
          <w:color w:val="ED1C24"/>
          <w:spacing w:val="14"/>
        </w:rPr>
        <w:t xml:space="preserve"> </w:t>
      </w:r>
      <w:r w:rsidRPr="00021B6A">
        <w:rPr>
          <w:rFonts w:ascii="Arial" w:hAnsi="Arial" w:cs="Arial"/>
          <w:color w:val="ED1C24"/>
        </w:rPr>
        <w:t>MAY</w:t>
      </w:r>
      <w:r w:rsidRPr="00021B6A">
        <w:rPr>
          <w:rFonts w:ascii="Arial" w:hAnsi="Arial" w:cs="Arial"/>
          <w:color w:val="ED1C24"/>
          <w:spacing w:val="15"/>
        </w:rPr>
        <w:t xml:space="preserve"> </w:t>
      </w:r>
      <w:r w:rsidRPr="00021B6A">
        <w:rPr>
          <w:rFonts w:ascii="Arial" w:hAnsi="Arial" w:cs="Arial"/>
          <w:color w:val="ED1C24"/>
          <w:spacing w:val="-4"/>
        </w:rPr>
        <w:t>2023</w:t>
      </w:r>
    </w:p>
    <w:p w14:paraId="02510521" w14:textId="77777777" w:rsidR="0000042E" w:rsidRPr="00021B6A" w:rsidRDefault="0000042E">
      <w:pPr>
        <w:pStyle w:val="BodyText"/>
        <w:spacing w:before="2"/>
        <w:rPr>
          <w:rFonts w:ascii="Arial" w:hAnsi="Arial" w:cs="Arial"/>
          <w:b/>
          <w:sz w:val="18"/>
        </w:rPr>
      </w:pPr>
    </w:p>
    <w:p w14:paraId="02510522" w14:textId="77777777" w:rsidR="0000042E" w:rsidRPr="00021B6A" w:rsidRDefault="00AB3B5F">
      <w:pPr>
        <w:pStyle w:val="Title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Icon.</w:t>
      </w:r>
      <w:r w:rsidRPr="00021B6A">
        <w:rPr>
          <w:rFonts w:ascii="Arial" w:hAnsi="Arial" w:cs="Arial"/>
          <w:color w:val="231F20"/>
          <w:spacing w:val="49"/>
        </w:rPr>
        <w:t xml:space="preserve"> </w:t>
      </w:r>
      <w:r w:rsidRPr="00021B6A">
        <w:rPr>
          <w:rFonts w:ascii="Arial" w:hAnsi="Arial" w:cs="Arial"/>
          <w:color w:val="231F20"/>
        </w:rPr>
        <w:t>Legend.</w:t>
      </w:r>
      <w:r w:rsidRPr="00021B6A">
        <w:rPr>
          <w:rFonts w:ascii="Arial" w:hAnsi="Arial" w:cs="Arial"/>
          <w:color w:val="231F20"/>
          <w:spacing w:val="49"/>
        </w:rPr>
        <w:t xml:space="preserve"> </w:t>
      </w:r>
      <w:r w:rsidRPr="00021B6A">
        <w:rPr>
          <w:rFonts w:ascii="Arial" w:hAnsi="Arial" w:cs="Arial"/>
          <w:color w:val="231F20"/>
          <w:spacing w:val="-2"/>
        </w:rPr>
        <w:t>Inspiration.</w:t>
      </w:r>
    </w:p>
    <w:p w14:paraId="02510523" w14:textId="77777777" w:rsidR="0000042E" w:rsidRPr="00021B6A" w:rsidRDefault="00AB3B5F">
      <w:pPr>
        <w:spacing w:before="154"/>
        <w:ind w:left="2542" w:right="236"/>
        <w:rPr>
          <w:rFonts w:ascii="Arial" w:hAnsi="Arial" w:cs="Arial"/>
          <w:b/>
          <w:sz w:val="28"/>
        </w:rPr>
      </w:pPr>
      <w:r w:rsidRPr="00021B6A">
        <w:rPr>
          <w:rFonts w:ascii="Arial" w:hAnsi="Arial" w:cs="Arial"/>
          <w:b/>
          <w:color w:val="231F20"/>
          <w:sz w:val="28"/>
        </w:rPr>
        <w:t>Nautilus – the world’s most iconic loudspeaker – celebrates 30th Anniversary</w:t>
      </w:r>
    </w:p>
    <w:p w14:paraId="02510524" w14:textId="77777777" w:rsidR="0000042E" w:rsidRPr="00021B6A" w:rsidRDefault="00AB3B5F">
      <w:pPr>
        <w:pStyle w:val="ListParagraph"/>
        <w:numPr>
          <w:ilvl w:val="0"/>
          <w:numId w:val="1"/>
        </w:numPr>
        <w:tabs>
          <w:tab w:val="left" w:pos="2783"/>
        </w:tabs>
        <w:spacing w:before="227" w:line="278" w:lineRule="auto"/>
        <w:ind w:right="937"/>
        <w:rPr>
          <w:rFonts w:ascii="Arial" w:hAnsi="Arial" w:cs="Arial"/>
          <w:sz w:val="16"/>
        </w:rPr>
      </w:pPr>
      <w:r w:rsidRPr="00021B6A">
        <w:rPr>
          <w:rFonts w:ascii="Arial" w:hAnsi="Arial" w:cs="Arial"/>
          <w:color w:val="231F20"/>
          <w:sz w:val="16"/>
        </w:rPr>
        <w:t>Nautilus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–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ultra-high-end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loudspeaker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like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no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other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–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has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been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hand-made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to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order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at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 Bowers &amp; Wilkins factory in Worthing for 30 years</w:t>
      </w:r>
    </w:p>
    <w:p w14:paraId="02510525" w14:textId="77777777" w:rsidR="0000042E" w:rsidRPr="00021B6A" w:rsidRDefault="0000042E">
      <w:pPr>
        <w:pStyle w:val="BodyText"/>
        <w:spacing w:before="9"/>
        <w:rPr>
          <w:rFonts w:ascii="Arial" w:hAnsi="Arial" w:cs="Arial"/>
          <w:sz w:val="18"/>
        </w:rPr>
      </w:pPr>
    </w:p>
    <w:p w14:paraId="02510526" w14:textId="77777777" w:rsidR="0000042E" w:rsidRPr="00021B6A" w:rsidRDefault="00AB3B5F">
      <w:pPr>
        <w:pStyle w:val="ListParagraph"/>
        <w:numPr>
          <w:ilvl w:val="0"/>
          <w:numId w:val="1"/>
        </w:numPr>
        <w:tabs>
          <w:tab w:val="left" w:pos="2783"/>
        </w:tabs>
        <w:spacing w:line="278" w:lineRule="auto"/>
        <w:ind w:right="437"/>
        <w:rPr>
          <w:rFonts w:ascii="Arial" w:hAnsi="Arial" w:cs="Arial"/>
          <w:sz w:val="16"/>
        </w:rPr>
      </w:pPr>
      <w:r w:rsidRPr="00021B6A">
        <w:rPr>
          <w:rFonts w:ascii="Arial" w:hAnsi="Arial" w:cs="Arial"/>
          <w:color w:val="231F20"/>
          <w:sz w:val="16"/>
        </w:rPr>
        <w:t>To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mark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this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milestone,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Bowers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&amp;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Wilkins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has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created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unique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pair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of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proofErr w:type="gramStart"/>
      <w:r w:rsidRPr="00021B6A">
        <w:rPr>
          <w:rFonts w:ascii="Arial" w:hAnsi="Arial" w:cs="Arial"/>
          <w:color w:val="231F20"/>
          <w:sz w:val="16"/>
        </w:rPr>
        <w:t>Nautilus</w:t>
      </w:r>
      <w:proofErr w:type="gramEnd"/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finished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in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</w:t>
      </w:r>
      <w:r w:rsidRPr="00021B6A">
        <w:rPr>
          <w:rFonts w:ascii="Arial" w:hAnsi="Arial" w:cs="Arial"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stunning Abalone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Pearl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paint,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dramatic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finish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that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perfectly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commemorates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this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landmark</w:t>
      </w:r>
      <w:r w:rsidRPr="00021B6A">
        <w:rPr>
          <w:rFonts w:ascii="Arial" w:hAnsi="Arial" w:cs="Arial"/>
          <w:color w:val="231F20"/>
          <w:spacing w:val="38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anniversary</w:t>
      </w:r>
    </w:p>
    <w:p w14:paraId="02510527" w14:textId="77777777" w:rsidR="0000042E" w:rsidRPr="00021B6A" w:rsidRDefault="0000042E">
      <w:pPr>
        <w:pStyle w:val="BodyText"/>
        <w:spacing w:before="9"/>
        <w:rPr>
          <w:rFonts w:ascii="Arial" w:hAnsi="Arial" w:cs="Arial"/>
          <w:sz w:val="18"/>
        </w:rPr>
      </w:pPr>
    </w:p>
    <w:p w14:paraId="02510528" w14:textId="77777777" w:rsidR="0000042E" w:rsidRPr="00021B6A" w:rsidRDefault="00AB3B5F">
      <w:pPr>
        <w:pStyle w:val="ListParagraph"/>
        <w:numPr>
          <w:ilvl w:val="0"/>
          <w:numId w:val="1"/>
        </w:numPr>
        <w:tabs>
          <w:tab w:val="left" w:pos="2783"/>
        </w:tabs>
        <w:spacing w:line="278" w:lineRule="auto"/>
        <w:rPr>
          <w:rFonts w:ascii="Arial" w:hAnsi="Arial" w:cs="Arial"/>
          <w:sz w:val="16"/>
        </w:rPr>
      </w:pP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unique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Pearl-finished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loudspeakers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star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in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new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Bowers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&amp;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Wilkins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film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that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explores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29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story behind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birth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of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Nautilus,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craft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and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passion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that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goes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into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making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each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pair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and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the</w:t>
      </w:r>
      <w:r w:rsidRPr="00021B6A">
        <w:rPr>
          <w:rFonts w:ascii="Arial" w:hAnsi="Arial" w:cs="Arial"/>
          <w:color w:val="231F20"/>
          <w:spacing w:val="17"/>
          <w:sz w:val="16"/>
        </w:rPr>
        <w:t xml:space="preserve"> </w:t>
      </w:r>
      <w:r w:rsidRPr="00021B6A">
        <w:rPr>
          <w:rFonts w:ascii="Arial" w:hAnsi="Arial" w:cs="Arial"/>
          <w:color w:val="231F20"/>
          <w:sz w:val="16"/>
        </w:rPr>
        <w:t>extraordinary impact its design has had on the world of audio</w:t>
      </w:r>
    </w:p>
    <w:p w14:paraId="02510529" w14:textId="77777777" w:rsidR="0000042E" w:rsidRPr="00021B6A" w:rsidRDefault="00AB3B5F">
      <w:pPr>
        <w:pStyle w:val="BodyText"/>
        <w:spacing w:before="5"/>
        <w:rPr>
          <w:rFonts w:ascii="Arial" w:hAnsi="Arial" w:cs="Arial"/>
          <w:sz w:val="18"/>
        </w:rPr>
      </w:pPr>
      <w:r w:rsidRPr="00021B6A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02510578" wp14:editId="02510579">
            <wp:simplePos x="0" y="0"/>
            <wp:positionH relativeFrom="page">
              <wp:posOffset>2185822</wp:posOffset>
            </wp:positionH>
            <wp:positionV relativeFrom="paragraph">
              <wp:posOffset>153529</wp:posOffset>
            </wp:positionV>
            <wp:extent cx="4941107" cy="2776728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07" cy="277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1052A" w14:textId="77777777" w:rsidR="0000042E" w:rsidRPr="00021B6A" w:rsidRDefault="0000042E">
      <w:pPr>
        <w:pStyle w:val="BodyText"/>
        <w:spacing w:before="6"/>
        <w:rPr>
          <w:rFonts w:ascii="Arial" w:hAnsi="Arial" w:cs="Arial"/>
          <w:sz w:val="23"/>
        </w:rPr>
      </w:pPr>
    </w:p>
    <w:p w14:paraId="0251052B" w14:textId="77777777" w:rsidR="0000042E" w:rsidRPr="00021B6A" w:rsidRDefault="00AB3B5F">
      <w:pPr>
        <w:pStyle w:val="BodyText"/>
        <w:spacing w:line="278" w:lineRule="auto"/>
        <w:ind w:left="2542"/>
        <w:rPr>
          <w:rFonts w:ascii="Arial" w:hAnsi="Arial" w:cs="Arial"/>
        </w:rPr>
      </w:pPr>
      <w:r w:rsidRPr="00021B6A">
        <w:rPr>
          <w:rFonts w:ascii="Arial" w:hAnsi="Arial" w:cs="Arial"/>
          <w:b/>
          <w:color w:val="231F20"/>
        </w:rPr>
        <w:t>Worthing,</w:t>
      </w:r>
      <w:r w:rsidRPr="00021B6A">
        <w:rPr>
          <w:rFonts w:ascii="Arial" w:hAnsi="Arial" w:cs="Arial"/>
          <w:b/>
          <w:color w:val="231F20"/>
          <w:spacing w:val="17"/>
        </w:rPr>
        <w:t xml:space="preserve"> </w:t>
      </w:r>
      <w:r w:rsidRPr="00021B6A">
        <w:rPr>
          <w:rFonts w:ascii="Arial" w:hAnsi="Arial" w:cs="Arial"/>
          <w:b/>
          <w:color w:val="231F20"/>
        </w:rPr>
        <w:t>UK,</w:t>
      </w:r>
      <w:r w:rsidRPr="00021B6A">
        <w:rPr>
          <w:rFonts w:ascii="Arial" w:hAnsi="Arial" w:cs="Arial"/>
          <w:b/>
          <w:color w:val="231F20"/>
          <w:spacing w:val="17"/>
        </w:rPr>
        <w:t xml:space="preserve"> </w:t>
      </w:r>
      <w:r w:rsidRPr="00021B6A">
        <w:rPr>
          <w:rFonts w:ascii="Arial" w:hAnsi="Arial" w:cs="Arial"/>
          <w:b/>
          <w:color w:val="231F20"/>
        </w:rPr>
        <w:t>10th</w:t>
      </w:r>
      <w:r w:rsidRPr="00021B6A">
        <w:rPr>
          <w:rFonts w:ascii="Arial" w:hAnsi="Arial" w:cs="Arial"/>
          <w:b/>
          <w:color w:val="231F20"/>
          <w:spacing w:val="17"/>
        </w:rPr>
        <w:t xml:space="preserve"> </w:t>
      </w:r>
      <w:r w:rsidRPr="00021B6A">
        <w:rPr>
          <w:rFonts w:ascii="Arial" w:hAnsi="Arial" w:cs="Arial"/>
          <w:b/>
          <w:color w:val="231F20"/>
        </w:rPr>
        <w:t>May:</w:t>
      </w:r>
      <w:r w:rsidRPr="00021B6A">
        <w:rPr>
          <w:rFonts w:ascii="Arial" w:hAnsi="Arial" w:cs="Arial"/>
          <w:b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always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has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been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unique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combination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unbridled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ambition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and revolutionary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design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–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result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truly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original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‘outside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box’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thinking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perfectly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encapsulates</w:t>
      </w:r>
      <w:r w:rsidRPr="00021B6A">
        <w:rPr>
          <w:rFonts w:ascii="Arial" w:hAnsi="Arial" w:cs="Arial"/>
          <w:color w:val="231F20"/>
          <w:spacing w:val="31"/>
        </w:rPr>
        <w:t xml:space="preserve"> </w:t>
      </w:r>
      <w:r w:rsidRPr="00021B6A">
        <w:rPr>
          <w:rFonts w:ascii="Arial" w:hAnsi="Arial" w:cs="Arial"/>
          <w:color w:val="231F20"/>
        </w:rPr>
        <w:t>the Bowers &amp; Wilkins brand philosophy.</w:t>
      </w:r>
    </w:p>
    <w:p w14:paraId="0251052C" w14:textId="77777777" w:rsidR="0000042E" w:rsidRPr="00021B6A" w:rsidRDefault="0000042E">
      <w:pPr>
        <w:pStyle w:val="BodyText"/>
        <w:spacing w:before="6"/>
        <w:rPr>
          <w:rFonts w:ascii="Arial" w:hAnsi="Arial" w:cs="Arial"/>
          <w:sz w:val="14"/>
        </w:rPr>
      </w:pPr>
    </w:p>
    <w:p w14:paraId="0251052E" w14:textId="621BCFA6" w:rsidR="0000042E" w:rsidRPr="00021B6A" w:rsidRDefault="00AB3B5F" w:rsidP="006D45E6">
      <w:pPr>
        <w:pStyle w:val="BodyText"/>
        <w:spacing w:line="278" w:lineRule="auto"/>
        <w:ind w:left="2542" w:right="236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celebrate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30th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Anniversary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this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iconic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loudspeaker,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Wilkins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has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produced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unique</w:t>
      </w:r>
      <w:r w:rsidRPr="00021B6A">
        <w:rPr>
          <w:rFonts w:ascii="Arial" w:hAnsi="Arial" w:cs="Arial"/>
          <w:color w:val="231F20"/>
          <w:spacing w:val="16"/>
        </w:rPr>
        <w:t xml:space="preserve"> </w:t>
      </w:r>
      <w:r w:rsidRPr="00021B6A">
        <w:rPr>
          <w:rFonts w:ascii="Arial" w:hAnsi="Arial" w:cs="Arial"/>
          <w:color w:val="231F20"/>
        </w:rPr>
        <w:t>pair in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dramatic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Abalone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Pearl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finish.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Pearl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is,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course,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perfect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proofErr w:type="spellStart"/>
      <w:r w:rsidRPr="00021B6A">
        <w:rPr>
          <w:rFonts w:ascii="Arial" w:hAnsi="Arial" w:cs="Arial"/>
          <w:color w:val="231F20"/>
        </w:rPr>
        <w:t>colour</w:t>
      </w:r>
      <w:proofErr w:type="spellEnd"/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30th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Anniversary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–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3"/>
        </w:rPr>
        <w:t xml:space="preserve"> </w:t>
      </w:r>
      <w:r w:rsidRPr="00021B6A">
        <w:rPr>
          <w:rFonts w:ascii="Arial" w:hAnsi="Arial" w:cs="Arial"/>
          <w:color w:val="231F20"/>
        </w:rPr>
        <w:t>it’s</w:t>
      </w:r>
      <w:r w:rsidR="006D45E6">
        <w:rPr>
          <w:rFonts w:ascii="Arial" w:hAnsi="Arial" w:cs="Arial"/>
          <w:color w:val="231F20"/>
        </w:rPr>
        <w:t xml:space="preserve"> </w:t>
      </w:r>
      <w:r w:rsidRPr="00021B6A">
        <w:rPr>
          <w:rFonts w:ascii="Arial" w:hAnsi="Arial" w:cs="Arial"/>
          <w:color w:val="231F20"/>
        </w:rPr>
        <w:t>all-the-more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appropriate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since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it’s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also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proofErr w:type="spellStart"/>
      <w:r w:rsidRPr="00021B6A">
        <w:rPr>
          <w:rFonts w:ascii="Arial" w:hAnsi="Arial" w:cs="Arial"/>
          <w:color w:val="231F20"/>
        </w:rPr>
        <w:t>colour</w:t>
      </w:r>
      <w:proofErr w:type="spellEnd"/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internal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shell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marine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proofErr w:type="spellStart"/>
      <w:r w:rsidRPr="00021B6A">
        <w:rPr>
          <w:rFonts w:ascii="Arial" w:hAnsi="Arial" w:cs="Arial"/>
          <w:color w:val="231F20"/>
        </w:rPr>
        <w:t>mollusc</w:t>
      </w:r>
      <w:proofErr w:type="spellEnd"/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inspired</w:t>
      </w:r>
      <w:r w:rsidRPr="00021B6A">
        <w:rPr>
          <w:rFonts w:ascii="Arial" w:hAnsi="Arial" w:cs="Arial"/>
          <w:color w:val="231F20"/>
          <w:spacing w:val="17"/>
        </w:rPr>
        <w:t xml:space="preserve"> </w:t>
      </w:r>
      <w:r w:rsidRPr="00021B6A">
        <w:rPr>
          <w:rFonts w:ascii="Arial" w:hAnsi="Arial" w:cs="Arial"/>
          <w:color w:val="231F20"/>
        </w:rPr>
        <w:t>the Nautilus name.</w:t>
      </w:r>
    </w:p>
    <w:p w14:paraId="0251052F" w14:textId="77777777" w:rsidR="0000042E" w:rsidRPr="00021B6A" w:rsidRDefault="0000042E">
      <w:pPr>
        <w:pStyle w:val="BodyText"/>
        <w:spacing w:before="6"/>
        <w:rPr>
          <w:rFonts w:ascii="Arial" w:hAnsi="Arial" w:cs="Arial"/>
          <w:sz w:val="14"/>
        </w:rPr>
      </w:pPr>
    </w:p>
    <w:p w14:paraId="02510530" w14:textId="77777777" w:rsidR="0000042E" w:rsidRPr="00021B6A" w:rsidRDefault="00AB3B5F">
      <w:pPr>
        <w:pStyle w:val="BodyText"/>
        <w:spacing w:line="278" w:lineRule="auto"/>
        <w:ind w:left="2542" w:right="68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still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most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visually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arresting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speaker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available,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even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some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30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years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after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its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introduction, is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testimony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remarkable,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ground-breaking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vision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both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company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founder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John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Bowers,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who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initiated the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project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shortly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before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passed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away,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lead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engineer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who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would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eventually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deliver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on that legacy, Laurence Dickie.</w:t>
      </w:r>
    </w:p>
    <w:p w14:paraId="02510531" w14:textId="77777777" w:rsidR="0000042E" w:rsidRPr="00021B6A" w:rsidRDefault="0000042E">
      <w:pPr>
        <w:pStyle w:val="BodyText"/>
        <w:spacing w:before="8"/>
        <w:rPr>
          <w:rFonts w:ascii="Arial" w:hAnsi="Arial" w:cs="Arial"/>
          <w:sz w:val="14"/>
        </w:rPr>
      </w:pPr>
    </w:p>
    <w:p w14:paraId="02510533" w14:textId="175E8B14" w:rsidR="0000042E" w:rsidRPr="00021B6A" w:rsidRDefault="00A84B6B" w:rsidP="006D45E6">
      <w:pPr>
        <w:pStyle w:val="BodyText"/>
        <w:spacing w:line="278" w:lineRule="auto"/>
        <w:ind w:left="2542" w:right="236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848" behindDoc="0" locked="0" layoutInCell="1" allowOverlap="1" wp14:anchorId="3A51AE08" wp14:editId="5A3453FE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1204851" cy="1479550"/>
            <wp:effectExtent l="0" t="0" r="0" b="0"/>
            <wp:wrapSquare wrapText="bothSides"/>
            <wp:docPr id="950688180" name="Picture 95068818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33336" name="Picture 1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51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5F" w:rsidRPr="00021B6A">
        <w:rPr>
          <w:rFonts w:ascii="Arial" w:hAnsi="Arial" w:cs="Arial"/>
          <w:color w:val="231F20"/>
        </w:rPr>
        <w:t>The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idea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behind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Nautilus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was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simple,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but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immensely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challenging: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‘make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a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loudspeaker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that</w:t>
      </w:r>
      <w:r w:rsidR="00AB3B5F" w:rsidRPr="00021B6A">
        <w:rPr>
          <w:rFonts w:ascii="Arial" w:hAnsi="Arial" w:cs="Arial"/>
          <w:color w:val="231F20"/>
          <w:spacing w:val="33"/>
        </w:rPr>
        <w:t xml:space="preserve"> </w:t>
      </w:r>
      <w:r w:rsidR="00AB3B5F" w:rsidRPr="00021B6A">
        <w:rPr>
          <w:rFonts w:ascii="Arial" w:hAnsi="Arial" w:cs="Arial"/>
          <w:color w:val="231F20"/>
        </w:rPr>
        <w:t>doesn’t sound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like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a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loudspeaker’.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Armed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with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an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exceptionally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wide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brief,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no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time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constraints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and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few</w:t>
      </w:r>
      <w:r w:rsidR="00AB3B5F" w:rsidRPr="00021B6A">
        <w:rPr>
          <w:rFonts w:ascii="Arial" w:hAnsi="Arial" w:cs="Arial"/>
          <w:color w:val="231F20"/>
          <w:spacing w:val="20"/>
        </w:rPr>
        <w:t xml:space="preserve"> </w:t>
      </w:r>
      <w:r w:rsidR="00AB3B5F" w:rsidRPr="00021B6A">
        <w:rPr>
          <w:rFonts w:ascii="Arial" w:hAnsi="Arial" w:cs="Arial"/>
          <w:color w:val="231F20"/>
        </w:rPr>
        <w:t>limitations</w:t>
      </w:r>
      <w:r w:rsidR="006D45E6">
        <w:rPr>
          <w:rFonts w:ascii="Arial" w:hAnsi="Arial" w:cs="Arial"/>
          <w:color w:val="231F20"/>
        </w:rPr>
        <w:t xml:space="preserve"> </w:t>
      </w:r>
      <w:r w:rsidR="00AB3B5F" w:rsidRPr="00021B6A">
        <w:rPr>
          <w:rFonts w:ascii="Arial" w:hAnsi="Arial" w:cs="Arial"/>
          <w:color w:val="231F20"/>
        </w:rPr>
        <w:t>related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to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practicality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or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cost,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the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Nautilus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emerged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almost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as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a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concept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car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made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reality,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a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radical</w:t>
      </w:r>
      <w:r w:rsidR="00AB3B5F" w:rsidRPr="00021B6A">
        <w:rPr>
          <w:rFonts w:ascii="Arial" w:hAnsi="Arial" w:cs="Arial"/>
          <w:color w:val="231F20"/>
          <w:spacing w:val="18"/>
        </w:rPr>
        <w:t xml:space="preserve"> </w:t>
      </w:r>
      <w:r w:rsidR="00AB3B5F" w:rsidRPr="00021B6A">
        <w:rPr>
          <w:rFonts w:ascii="Arial" w:hAnsi="Arial" w:cs="Arial"/>
          <w:color w:val="231F20"/>
        </w:rPr>
        <w:t>five-year project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to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explore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how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many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of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the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negative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effects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of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the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loudspeaker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enclosure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could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be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eliminated</w:t>
      </w:r>
      <w:r w:rsidR="00AB3B5F" w:rsidRPr="00021B6A">
        <w:rPr>
          <w:rFonts w:ascii="Arial" w:hAnsi="Arial" w:cs="Arial"/>
          <w:color w:val="231F20"/>
          <w:spacing w:val="27"/>
        </w:rPr>
        <w:t xml:space="preserve"> </w:t>
      </w:r>
      <w:r w:rsidR="00AB3B5F" w:rsidRPr="00021B6A">
        <w:rPr>
          <w:rFonts w:ascii="Arial" w:hAnsi="Arial" w:cs="Arial"/>
          <w:color w:val="231F20"/>
        </w:rPr>
        <w:t>by innovative design.</w:t>
      </w:r>
    </w:p>
    <w:p w14:paraId="02510534" w14:textId="77777777" w:rsidR="0000042E" w:rsidRPr="00021B6A" w:rsidRDefault="0000042E">
      <w:pPr>
        <w:pStyle w:val="BodyText"/>
        <w:spacing w:before="7"/>
        <w:rPr>
          <w:rFonts w:ascii="Arial" w:hAnsi="Arial" w:cs="Arial"/>
          <w:sz w:val="14"/>
        </w:rPr>
      </w:pPr>
    </w:p>
    <w:p w14:paraId="02510535" w14:textId="6DB219A6" w:rsidR="0000042E" w:rsidRPr="00021B6A" w:rsidRDefault="00AB3B5F">
      <w:pPr>
        <w:pStyle w:val="BodyText"/>
        <w:spacing w:before="1" w:line="278" w:lineRule="auto"/>
        <w:ind w:left="2542" w:right="236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result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was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revolution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loudspeaker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engineering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introduced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concept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2"/>
        </w:rPr>
        <w:t xml:space="preserve"> </w:t>
      </w:r>
      <w:r w:rsidRPr="00021B6A">
        <w:rPr>
          <w:rFonts w:ascii="Arial" w:hAnsi="Arial" w:cs="Arial"/>
          <w:color w:val="231F20"/>
        </w:rPr>
        <w:t>exponentially tapered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tube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loudspeaker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design.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tube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would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go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on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win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Queen’s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Award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15"/>
        </w:rPr>
        <w:t xml:space="preserve"> </w:t>
      </w:r>
      <w:r w:rsidRPr="00021B6A">
        <w:rPr>
          <w:rFonts w:ascii="Arial" w:hAnsi="Arial" w:cs="Arial"/>
          <w:color w:val="231F20"/>
        </w:rPr>
        <w:t>Innovation and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was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just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one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many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breakthroughs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developed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project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would</w:t>
      </w:r>
      <w:r w:rsidRPr="00021B6A">
        <w:rPr>
          <w:rFonts w:ascii="Arial" w:hAnsi="Arial" w:cs="Arial"/>
          <w:color w:val="231F20"/>
          <w:spacing w:val="30"/>
        </w:rPr>
        <w:t xml:space="preserve"> </w:t>
      </w:r>
      <w:r w:rsidRPr="00021B6A">
        <w:rPr>
          <w:rFonts w:ascii="Arial" w:hAnsi="Arial" w:cs="Arial"/>
          <w:color w:val="231F20"/>
        </w:rPr>
        <w:t>subsequently influence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all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company’s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future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product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design.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Alongside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equally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remarkable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801,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choice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of music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industry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professionals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world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over,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was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key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element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elevating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Wilkins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into the world’s leading audio brand.</w:t>
      </w:r>
    </w:p>
    <w:p w14:paraId="02510536" w14:textId="0F87CF47" w:rsidR="0000042E" w:rsidRPr="00021B6A" w:rsidRDefault="0000042E">
      <w:pPr>
        <w:pStyle w:val="BodyText"/>
        <w:spacing w:before="9"/>
        <w:rPr>
          <w:rFonts w:ascii="Arial" w:hAnsi="Arial" w:cs="Arial"/>
          <w:sz w:val="9"/>
        </w:rPr>
      </w:pPr>
    </w:p>
    <w:p w14:paraId="02510537" w14:textId="519F7757" w:rsidR="0000042E" w:rsidRPr="00021B6A" w:rsidRDefault="0000042E">
      <w:pPr>
        <w:pStyle w:val="BodyText"/>
        <w:spacing w:before="9"/>
        <w:rPr>
          <w:rFonts w:ascii="Arial" w:hAnsi="Arial" w:cs="Arial"/>
          <w:sz w:val="6"/>
        </w:rPr>
      </w:pPr>
    </w:p>
    <w:p w14:paraId="02510538" w14:textId="77777777" w:rsidR="0000042E" w:rsidRPr="00021B6A" w:rsidRDefault="0000042E">
      <w:pPr>
        <w:rPr>
          <w:rFonts w:ascii="Arial" w:hAnsi="Arial" w:cs="Arial"/>
          <w:sz w:val="6"/>
        </w:rPr>
        <w:sectPr w:rsidR="0000042E" w:rsidRPr="00021B6A">
          <w:type w:val="continuous"/>
          <w:pgSz w:w="11910" w:h="16840"/>
          <w:pgMar w:top="560" w:right="600" w:bottom="280" w:left="900" w:header="720" w:footer="720" w:gutter="0"/>
          <w:cols w:space="720"/>
        </w:sectPr>
      </w:pPr>
    </w:p>
    <w:p w14:paraId="02510539" w14:textId="77777777" w:rsidR="0000042E" w:rsidRPr="00021B6A" w:rsidRDefault="001635C8">
      <w:pPr>
        <w:pStyle w:val="BodyText"/>
        <w:spacing w:line="200" w:lineRule="exact"/>
        <w:ind w:left="8326"/>
        <w:rPr>
          <w:rFonts w:ascii="Arial" w:hAnsi="Arial" w:cs="Arial"/>
          <w:sz w:val="20"/>
        </w:rPr>
      </w:pPr>
      <w:r>
        <w:rPr>
          <w:rFonts w:ascii="Arial" w:hAnsi="Arial" w:cs="Arial"/>
          <w:position w:val="-3"/>
          <w:sz w:val="20"/>
        </w:rPr>
      </w:r>
      <w:r>
        <w:rPr>
          <w:rFonts w:ascii="Arial" w:hAnsi="Arial" w:cs="Arial"/>
          <w:position w:val="-3"/>
          <w:sz w:val="20"/>
        </w:rPr>
        <w:pict w14:anchorId="0251057F">
          <v:group id="docshapegroup29" o:spid="_x0000_s1026" alt="" style="width:98.85pt;height:10.05pt;mso-position-horizontal-relative:char;mso-position-vertical-relative:line" coordsize="1977,201">
            <v:shape id="docshape30" o:spid="_x0000_s1027" type="#_x0000_t75" alt="" style="position:absolute;left:322;top:54;width:151;height:142">
              <v:imagedata r:id="rId5" o:title=""/>
            </v:shape>
            <v:shape id="docshape31" o:spid="_x0000_s1028" type="#_x0000_t75" alt="" style="position:absolute;width:126;height:196">
              <v:imagedata r:id="rId6" o:title=""/>
            </v:shape>
            <v:shape id="docshape32" o:spid="_x0000_s1029" type="#_x0000_t75" alt="" style="position:absolute;left:163;top:51;width:128;height:149">
              <v:imagedata r:id="rId7" o:title=""/>
            </v:shape>
            <v:shape id="docshape33" o:spid="_x0000_s1030" type="#_x0000_t75" alt="" style="position:absolute;left:1115;width:202;height:196">
              <v:imagedata r:id="rId8" o:title=""/>
            </v:shape>
            <v:shape id="docshape34" o:spid="_x0000_s1031" alt="" style="position:absolute;left:1355;top:55;width:299;height:142" coordorigin="1355,55" coordsize="299,142" o:spt="100" adj="0,,0" path="m1372,55r-17,l1355,196r17,l1372,55xm1653,55r-17,l1636,196r17,l1653,55xe" fillcolor="#231f20" stroked="f">
              <v:stroke joinstyle="round"/>
              <v:formulas/>
              <v:path arrowok="t" o:connecttype="segments"/>
            </v:shape>
            <v:shape id="docshape35" o:spid="_x0000_s1032" type="#_x0000_t75" alt="" style="position:absolute;left:1706;top:50;width:113;height:146">
              <v:imagedata r:id="rId9" o:title=""/>
            </v:shape>
            <v:shape id="docshape36" o:spid="_x0000_s1033" type="#_x0000_t75" alt="" style="position:absolute;left:1865;top:51;width:112;height:150">
              <v:imagedata r:id="rId10" o:title=""/>
            </v:shape>
            <v:shape id="docshape37" o:spid="_x0000_s1034" alt="" style="position:absolute;left:676;width:931;height:200" coordorigin="676,1" coordsize="931,200" o:spt="100" adj="0,,0" path="m743,58r-4,-3l733,53r-22,l699,62r-5,11l694,55r-18,l676,197r18,l694,114r1,-18l700,82r9,-8l720,71r8,l734,73r5,3l743,58xm875,158r-3,-16l862,130r-13,-7l835,119r-23,-5l800,111r-18,-6l782,90r4,-12l793,71r11,-4l816,65r15,3l843,73r7,10l850,96r17,l867,78,856,63,839,54,818,51r-18,2l782,60,770,72r-5,19l768,106r9,10l789,123r16,5l827,133r11,4l848,142r7,7l858,159r-4,13l845,180r-13,5l819,186r-17,-3l788,176r-8,-11l781,151r-18,l764,172r12,16l795,197r23,4l838,198r19,-7l870,178r5,-20xm1444,1r-17,l1427,196r17,l1444,1xm1607,196r-56,-89l1603,55r-22,l1515,121r,-120l1498,1r,195l1515,196r,-53l1539,119r48,77l1607,196xe" fillcolor="#231f20" stroked="f">
              <v:stroke joinstyle="round"/>
              <v:formulas/>
              <v:path arrowok="t" o:connecttype="segments"/>
            </v:shape>
            <v:shape id="docshape38" o:spid="_x0000_s1035" type="#_x0000_t75" alt="" style="position:absolute;left:939;top:38;width:134;height:161">
              <v:imagedata r:id="rId11" o:title=""/>
            </v:shape>
            <v:shape id="docshape39" o:spid="_x0000_s1036" type="#_x0000_t75" alt="" style="position:absolute;left:508;top:51;width:120;height:149">
              <v:imagedata r:id="rId12" o:title=""/>
            </v:shape>
            <v:shape id="docshape40" o:spid="_x0000_s1037" alt="" style="position:absolute;left:1355;width:299;height:28" coordorigin="1355,1" coordsize="299,28" o:spt="100" adj="0,,0" path="m1372,1r-17,l1355,28r17,l1372,1xm1653,1r-17,l1636,28r17,l1653,1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251053A" w14:textId="77777777" w:rsidR="0000042E" w:rsidRPr="00021B6A" w:rsidRDefault="0000042E">
      <w:pPr>
        <w:pStyle w:val="BodyText"/>
        <w:rPr>
          <w:rFonts w:ascii="Arial" w:hAnsi="Arial" w:cs="Arial"/>
          <w:sz w:val="20"/>
        </w:rPr>
      </w:pPr>
    </w:p>
    <w:p w14:paraId="0251053B" w14:textId="77777777" w:rsidR="0000042E" w:rsidRPr="00021B6A" w:rsidRDefault="0000042E">
      <w:pPr>
        <w:pStyle w:val="BodyText"/>
        <w:rPr>
          <w:rFonts w:ascii="Arial" w:hAnsi="Arial" w:cs="Arial"/>
          <w:sz w:val="20"/>
        </w:rPr>
      </w:pPr>
    </w:p>
    <w:p w14:paraId="0251053C" w14:textId="77777777" w:rsidR="0000042E" w:rsidRPr="00021B6A" w:rsidRDefault="0000042E">
      <w:pPr>
        <w:pStyle w:val="BodyText"/>
        <w:spacing w:before="6"/>
        <w:rPr>
          <w:rFonts w:ascii="Arial" w:hAnsi="Arial" w:cs="Arial"/>
          <w:sz w:val="21"/>
        </w:rPr>
      </w:pPr>
    </w:p>
    <w:p w14:paraId="0251053D" w14:textId="77777777" w:rsidR="0000042E" w:rsidRPr="00021B6A" w:rsidRDefault="00AB3B5F">
      <w:pPr>
        <w:pStyle w:val="BodyText"/>
        <w:spacing w:line="278" w:lineRule="auto"/>
        <w:ind w:left="2542" w:right="236"/>
        <w:rPr>
          <w:rFonts w:ascii="Arial" w:hAnsi="Arial" w:cs="Arial"/>
        </w:rPr>
      </w:pPr>
      <w:r w:rsidRPr="00021B6A">
        <w:rPr>
          <w:rFonts w:ascii="Arial" w:hAnsi="Arial" w:cs="Arial"/>
          <w:noProof/>
        </w:rPr>
        <w:drawing>
          <wp:anchor distT="0" distB="0" distL="0" distR="0" simplePos="0" relativeHeight="251653632" behindDoc="0" locked="0" layoutInCell="1" allowOverlap="1" wp14:anchorId="02510580" wp14:editId="02510581">
            <wp:simplePos x="0" y="0"/>
            <wp:positionH relativeFrom="page">
              <wp:posOffset>647995</wp:posOffset>
            </wp:positionH>
            <wp:positionV relativeFrom="paragraph">
              <wp:posOffset>-575567</wp:posOffset>
            </wp:positionV>
            <wp:extent cx="268060" cy="2459788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B6A">
        <w:rPr>
          <w:rFonts w:ascii="Arial" w:hAnsi="Arial" w:cs="Arial"/>
          <w:color w:val="231F20"/>
        </w:rPr>
        <w:t>30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years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later,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still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built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same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way.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Ironically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company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has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taken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the manufacturing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audiophile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speakers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new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industry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standards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automated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precision,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building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6"/>
        </w:rPr>
        <w:t xml:space="preserve"> </w:t>
      </w:r>
      <w:r w:rsidRPr="00021B6A">
        <w:rPr>
          <w:rFonts w:ascii="Arial" w:hAnsi="Arial" w:cs="Arial"/>
          <w:color w:val="231F20"/>
        </w:rPr>
        <w:t>pair Nautilus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painstaking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hand-built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process.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Simply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building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one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speaker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enclosure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takes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over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week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– and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that’s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before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any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notions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sanding,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painting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or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polishing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each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cabinet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are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involved.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Small</w:t>
      </w:r>
      <w:r w:rsidRPr="00021B6A">
        <w:rPr>
          <w:rFonts w:ascii="Arial" w:hAnsi="Arial" w:cs="Arial"/>
          <w:color w:val="231F20"/>
          <w:spacing w:val="24"/>
        </w:rPr>
        <w:t xml:space="preserve"> </w:t>
      </w:r>
      <w:r w:rsidRPr="00021B6A">
        <w:rPr>
          <w:rFonts w:ascii="Arial" w:hAnsi="Arial" w:cs="Arial"/>
          <w:color w:val="231F20"/>
        </w:rPr>
        <w:t>wonder that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demand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has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consistently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outstripped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supply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throughout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its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30-year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existence,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with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the waiting list for a new model currently standing at two years.</w:t>
      </w:r>
    </w:p>
    <w:p w14:paraId="0251053E" w14:textId="77777777" w:rsidR="0000042E" w:rsidRPr="00021B6A" w:rsidRDefault="0000042E">
      <w:pPr>
        <w:pStyle w:val="BodyText"/>
        <w:spacing w:before="9"/>
        <w:rPr>
          <w:rFonts w:ascii="Arial" w:hAnsi="Arial" w:cs="Arial"/>
          <w:sz w:val="14"/>
        </w:rPr>
      </w:pPr>
    </w:p>
    <w:p w14:paraId="0251053F" w14:textId="77777777" w:rsidR="0000042E" w:rsidRPr="00021B6A" w:rsidRDefault="00AB3B5F">
      <w:pPr>
        <w:pStyle w:val="BodyText"/>
        <w:spacing w:line="278" w:lineRule="auto"/>
        <w:ind w:left="2542" w:right="236"/>
        <w:rPr>
          <w:rFonts w:ascii="Arial" w:hAnsi="Arial" w:cs="Arial"/>
        </w:rPr>
      </w:pPr>
      <w:r w:rsidRPr="00021B6A">
        <w:rPr>
          <w:rFonts w:ascii="Arial" w:hAnsi="Arial" w:cs="Arial"/>
          <w:noProof/>
        </w:rPr>
        <w:drawing>
          <wp:anchor distT="0" distB="0" distL="0" distR="0" simplePos="0" relativeHeight="251654656" behindDoc="0" locked="0" layoutInCell="1" allowOverlap="1" wp14:anchorId="02510582" wp14:editId="02510583">
            <wp:simplePos x="0" y="0"/>
            <wp:positionH relativeFrom="page">
              <wp:posOffset>2185809</wp:posOffset>
            </wp:positionH>
            <wp:positionV relativeFrom="paragraph">
              <wp:posOffset>537512</wp:posOffset>
            </wp:positionV>
            <wp:extent cx="3033473" cy="2828925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473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B6A">
        <w:rPr>
          <w:rFonts w:ascii="Arial" w:hAnsi="Arial" w:cs="Arial"/>
          <w:noProof/>
        </w:rPr>
        <w:drawing>
          <wp:anchor distT="0" distB="0" distL="0" distR="0" simplePos="0" relativeHeight="251655680" behindDoc="0" locked="0" layoutInCell="1" allowOverlap="1" wp14:anchorId="02510584" wp14:editId="02510585">
            <wp:simplePos x="0" y="0"/>
            <wp:positionH relativeFrom="page">
              <wp:posOffset>5292001</wp:posOffset>
            </wp:positionH>
            <wp:positionV relativeFrom="paragraph">
              <wp:posOffset>537499</wp:posOffset>
            </wp:positionV>
            <wp:extent cx="1825309" cy="1381125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30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B6A">
        <w:rPr>
          <w:rFonts w:ascii="Arial" w:hAnsi="Arial" w:cs="Arial"/>
          <w:color w:val="231F20"/>
        </w:rPr>
        <w:t>Nothing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audio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looks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or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sounds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like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Nautilus,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which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remains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an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icon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radical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thinking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18"/>
        </w:rPr>
        <w:t xml:space="preserve"> </w:t>
      </w:r>
      <w:r w:rsidRPr="00021B6A">
        <w:rPr>
          <w:rFonts w:ascii="Arial" w:hAnsi="Arial" w:cs="Arial"/>
          <w:color w:val="231F20"/>
        </w:rPr>
        <w:t>revolutionary design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this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day.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Abalone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Pearl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finish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30th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Anniversary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pair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stunning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celebration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one of the most legendary loudspeakers ever created.</w:t>
      </w:r>
    </w:p>
    <w:p w14:paraId="02510540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1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2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3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4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5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6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7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8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9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A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B" w14:textId="6112CC46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C" w14:textId="2933730C" w:rsidR="0000042E" w:rsidRPr="00021B6A" w:rsidRDefault="00AB3B5F">
      <w:pPr>
        <w:pStyle w:val="BodyText"/>
        <w:rPr>
          <w:rFonts w:ascii="Arial" w:hAnsi="Arial" w:cs="Arial"/>
          <w:sz w:val="18"/>
        </w:rPr>
      </w:pPr>
      <w:r w:rsidRPr="00021B6A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02510586" wp14:editId="29C584A6">
            <wp:simplePos x="0" y="0"/>
            <wp:positionH relativeFrom="page">
              <wp:posOffset>5290820</wp:posOffset>
            </wp:positionH>
            <wp:positionV relativeFrom="paragraph">
              <wp:posOffset>8255</wp:posOffset>
            </wp:positionV>
            <wp:extent cx="1818640" cy="1376045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054D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E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4F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0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1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2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3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4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5" w14:textId="77777777" w:rsidR="0000042E" w:rsidRPr="00021B6A" w:rsidRDefault="0000042E">
      <w:pPr>
        <w:pStyle w:val="BodyText"/>
        <w:rPr>
          <w:rFonts w:ascii="Arial" w:hAnsi="Arial" w:cs="Arial"/>
          <w:sz w:val="18"/>
        </w:rPr>
      </w:pPr>
    </w:p>
    <w:p w14:paraId="02510556" w14:textId="77777777" w:rsidR="0000042E" w:rsidRPr="00021B6A" w:rsidRDefault="0000042E">
      <w:pPr>
        <w:pStyle w:val="BodyText"/>
        <w:rPr>
          <w:rFonts w:ascii="Arial" w:hAnsi="Arial" w:cs="Arial"/>
          <w:sz w:val="15"/>
        </w:rPr>
      </w:pPr>
    </w:p>
    <w:p w14:paraId="27B8837C" w14:textId="77777777" w:rsidR="00AB3B5F" w:rsidRDefault="00AB3B5F">
      <w:pPr>
        <w:pStyle w:val="BodyText"/>
        <w:ind w:left="2542"/>
        <w:rPr>
          <w:rFonts w:ascii="Arial" w:hAnsi="Arial" w:cs="Arial"/>
          <w:color w:val="231F20"/>
        </w:rPr>
      </w:pPr>
    </w:p>
    <w:p w14:paraId="02510557" w14:textId="197E9220" w:rsidR="0000042E" w:rsidRPr="00021B6A" w:rsidRDefault="00AB3B5F">
      <w:pPr>
        <w:pStyle w:val="BodyText"/>
        <w:ind w:left="2542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Commenting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on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30th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Anniversary,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Dave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Sheen,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Brand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President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19"/>
        </w:rPr>
        <w:t xml:space="preserve"> </w:t>
      </w:r>
      <w:r w:rsidRPr="00021B6A">
        <w:rPr>
          <w:rFonts w:ascii="Arial" w:hAnsi="Arial" w:cs="Arial"/>
          <w:color w:val="231F20"/>
        </w:rPr>
        <w:t>Wilkins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  <w:spacing w:val="-2"/>
        </w:rPr>
        <w:t>said:</w:t>
      </w:r>
    </w:p>
    <w:p w14:paraId="02510558" w14:textId="77777777" w:rsidR="0000042E" w:rsidRPr="00021B6A" w:rsidRDefault="00AB3B5F">
      <w:pPr>
        <w:pStyle w:val="BodyText"/>
        <w:spacing w:before="31" w:line="278" w:lineRule="auto"/>
        <w:ind w:left="2542" w:right="284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“While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Wilkins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committed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advancing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future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high-performance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audio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across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all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of our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product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portfolio,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remains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highest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importance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all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us.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It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readily</w:t>
      </w:r>
      <w:r w:rsidRPr="00021B6A">
        <w:rPr>
          <w:rFonts w:ascii="Arial" w:hAnsi="Arial" w:cs="Arial"/>
          <w:color w:val="231F20"/>
          <w:spacing w:val="29"/>
        </w:rPr>
        <w:t xml:space="preserve"> </w:t>
      </w:r>
      <w:r w:rsidRPr="00021B6A">
        <w:rPr>
          <w:rFonts w:ascii="Arial" w:hAnsi="Arial" w:cs="Arial"/>
          <w:color w:val="231F20"/>
        </w:rPr>
        <w:t>communicates everything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exceptional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about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Wilkins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our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no-holds-barred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approach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creating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the world’s best-sounding, most beautifully designed audio products.”</w:t>
      </w:r>
    </w:p>
    <w:p w14:paraId="02510559" w14:textId="77777777" w:rsidR="0000042E" w:rsidRPr="00021B6A" w:rsidRDefault="0000042E">
      <w:pPr>
        <w:pStyle w:val="BodyText"/>
        <w:spacing w:before="8"/>
        <w:rPr>
          <w:rFonts w:ascii="Arial" w:hAnsi="Arial" w:cs="Arial"/>
          <w:sz w:val="14"/>
        </w:rPr>
      </w:pPr>
    </w:p>
    <w:p w14:paraId="0251055A" w14:textId="77777777" w:rsidR="0000042E" w:rsidRPr="00021B6A" w:rsidRDefault="00AB3B5F">
      <w:pPr>
        <w:pStyle w:val="BodyText"/>
        <w:spacing w:line="278" w:lineRule="auto"/>
        <w:ind w:left="2542" w:right="236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Nautilus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available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three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standard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proofErr w:type="spellStart"/>
      <w:r w:rsidRPr="00021B6A">
        <w:rPr>
          <w:rFonts w:ascii="Arial" w:hAnsi="Arial" w:cs="Arial"/>
          <w:color w:val="231F20"/>
        </w:rPr>
        <w:t>colours</w:t>
      </w:r>
      <w:proofErr w:type="spellEnd"/>
      <w:r w:rsidRPr="00021B6A">
        <w:rPr>
          <w:rFonts w:ascii="Arial" w:hAnsi="Arial" w:cs="Arial"/>
          <w:color w:val="231F20"/>
        </w:rPr>
        <w:t>: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Midnight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Blue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Metallic,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Silver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Black.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0"/>
        </w:rPr>
        <w:t xml:space="preserve"> </w:t>
      </w:r>
      <w:r w:rsidRPr="00021B6A">
        <w:rPr>
          <w:rFonts w:ascii="Arial" w:hAnsi="Arial" w:cs="Arial"/>
          <w:color w:val="231F20"/>
        </w:rPr>
        <w:t>Wilkins also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offers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custom-finish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service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will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match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product’s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proofErr w:type="spellStart"/>
      <w:r w:rsidRPr="00021B6A">
        <w:rPr>
          <w:rFonts w:ascii="Arial" w:hAnsi="Arial" w:cs="Arial"/>
          <w:color w:val="231F20"/>
        </w:rPr>
        <w:t>colour</w:t>
      </w:r>
      <w:proofErr w:type="spellEnd"/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any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reference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customer chooses at an extra cost.</w:t>
      </w:r>
    </w:p>
    <w:p w14:paraId="0251055B" w14:textId="77777777" w:rsidR="0000042E" w:rsidRPr="00021B6A" w:rsidRDefault="0000042E">
      <w:pPr>
        <w:pStyle w:val="BodyText"/>
        <w:spacing w:before="6"/>
        <w:rPr>
          <w:rFonts w:ascii="Arial" w:hAnsi="Arial" w:cs="Arial"/>
          <w:sz w:val="14"/>
        </w:rPr>
      </w:pPr>
    </w:p>
    <w:p w14:paraId="0251055C" w14:textId="77777777" w:rsidR="0000042E" w:rsidRPr="00021B6A" w:rsidRDefault="00AB3B5F">
      <w:pPr>
        <w:pStyle w:val="Heading1"/>
        <w:rPr>
          <w:rFonts w:ascii="Arial" w:hAnsi="Arial" w:cs="Arial"/>
        </w:rPr>
      </w:pPr>
      <w:r w:rsidRPr="00021B6A">
        <w:rPr>
          <w:rFonts w:ascii="Arial" w:hAnsi="Arial" w:cs="Arial"/>
          <w:color w:val="231F20"/>
        </w:rPr>
        <w:t>Notes</w:t>
      </w:r>
      <w:r w:rsidRPr="00021B6A">
        <w:rPr>
          <w:rFonts w:ascii="Arial" w:hAnsi="Arial" w:cs="Arial"/>
          <w:color w:val="231F20"/>
          <w:spacing w:val="13"/>
        </w:rPr>
        <w:t xml:space="preserve"> </w:t>
      </w:r>
      <w:r w:rsidRPr="00021B6A">
        <w:rPr>
          <w:rFonts w:ascii="Arial" w:hAnsi="Arial" w:cs="Arial"/>
          <w:color w:val="231F20"/>
        </w:rPr>
        <w:t>to</w:t>
      </w:r>
      <w:r w:rsidRPr="00021B6A">
        <w:rPr>
          <w:rFonts w:ascii="Arial" w:hAnsi="Arial" w:cs="Arial"/>
          <w:color w:val="231F20"/>
          <w:spacing w:val="14"/>
        </w:rPr>
        <w:t xml:space="preserve"> </w:t>
      </w:r>
      <w:r w:rsidRPr="00021B6A">
        <w:rPr>
          <w:rFonts w:ascii="Arial" w:hAnsi="Arial" w:cs="Arial"/>
          <w:color w:val="231F20"/>
          <w:spacing w:val="-2"/>
        </w:rPr>
        <w:t>Editors</w:t>
      </w:r>
    </w:p>
    <w:p w14:paraId="0251055D" w14:textId="77777777" w:rsidR="0000042E" w:rsidRPr="00021B6A" w:rsidRDefault="0000042E">
      <w:pPr>
        <w:pStyle w:val="BodyText"/>
        <w:spacing w:before="8"/>
        <w:rPr>
          <w:rFonts w:ascii="Arial" w:hAnsi="Arial" w:cs="Arial"/>
          <w:b/>
        </w:rPr>
      </w:pPr>
    </w:p>
    <w:p w14:paraId="0251055E" w14:textId="77777777" w:rsidR="0000042E" w:rsidRPr="00021B6A" w:rsidRDefault="00AB3B5F">
      <w:pPr>
        <w:ind w:left="2542"/>
        <w:rPr>
          <w:rFonts w:ascii="Arial" w:hAnsi="Arial" w:cs="Arial"/>
          <w:b/>
          <w:sz w:val="16"/>
        </w:rPr>
      </w:pPr>
      <w:r w:rsidRPr="00021B6A">
        <w:rPr>
          <w:rFonts w:ascii="Arial" w:hAnsi="Arial" w:cs="Arial"/>
          <w:b/>
          <w:color w:val="231F20"/>
          <w:sz w:val="16"/>
        </w:rPr>
        <w:t>About</w:t>
      </w:r>
      <w:r w:rsidRPr="00021B6A">
        <w:rPr>
          <w:rFonts w:ascii="Arial" w:hAnsi="Arial" w:cs="Arial"/>
          <w:b/>
          <w:color w:val="231F20"/>
          <w:spacing w:val="13"/>
          <w:sz w:val="16"/>
        </w:rPr>
        <w:t xml:space="preserve"> </w:t>
      </w:r>
      <w:r w:rsidRPr="00021B6A">
        <w:rPr>
          <w:rFonts w:ascii="Arial" w:hAnsi="Arial" w:cs="Arial"/>
          <w:b/>
          <w:color w:val="231F20"/>
          <w:sz w:val="16"/>
        </w:rPr>
        <w:t>Bowers</w:t>
      </w:r>
      <w:r w:rsidRPr="00021B6A">
        <w:rPr>
          <w:rFonts w:ascii="Arial" w:hAnsi="Arial" w:cs="Arial"/>
          <w:b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b/>
          <w:color w:val="231F20"/>
          <w:sz w:val="16"/>
        </w:rPr>
        <w:t>&amp;</w:t>
      </w:r>
      <w:r w:rsidRPr="00021B6A">
        <w:rPr>
          <w:rFonts w:ascii="Arial" w:hAnsi="Arial" w:cs="Arial"/>
          <w:b/>
          <w:color w:val="231F20"/>
          <w:spacing w:val="15"/>
          <w:sz w:val="16"/>
        </w:rPr>
        <w:t xml:space="preserve"> </w:t>
      </w:r>
      <w:r w:rsidRPr="00021B6A">
        <w:rPr>
          <w:rFonts w:ascii="Arial" w:hAnsi="Arial" w:cs="Arial"/>
          <w:b/>
          <w:color w:val="231F20"/>
          <w:spacing w:val="-2"/>
          <w:sz w:val="16"/>
        </w:rPr>
        <w:t>Wilkins</w:t>
      </w:r>
    </w:p>
    <w:p w14:paraId="0251055F" w14:textId="4E447F98" w:rsidR="0000042E" w:rsidRDefault="00AB3B5F">
      <w:pPr>
        <w:pStyle w:val="BodyText"/>
        <w:spacing w:before="31" w:line="278" w:lineRule="auto"/>
        <w:ind w:left="2542" w:right="284"/>
        <w:rPr>
          <w:rFonts w:ascii="Arial" w:hAnsi="Arial" w:cs="Arial"/>
          <w:color w:val="231F20"/>
        </w:rPr>
      </w:pP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Wilkins,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founded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U.K.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in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1966,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has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been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at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forefront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high-performance</w:t>
      </w:r>
      <w:r w:rsidRPr="00021B6A">
        <w:rPr>
          <w:rFonts w:ascii="Arial" w:hAnsi="Arial" w:cs="Arial"/>
          <w:color w:val="231F20"/>
          <w:spacing w:val="27"/>
        </w:rPr>
        <w:t xml:space="preserve"> </w:t>
      </w:r>
      <w:r w:rsidRPr="00021B6A">
        <w:rPr>
          <w:rFonts w:ascii="Arial" w:hAnsi="Arial" w:cs="Arial"/>
          <w:color w:val="231F20"/>
        </w:rPr>
        <w:t>audio technology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more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than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50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years.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It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designs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manufactures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precision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home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speakers,</w:t>
      </w:r>
      <w:r w:rsidRPr="00021B6A">
        <w:rPr>
          <w:rFonts w:ascii="Arial" w:hAnsi="Arial" w:cs="Arial"/>
          <w:color w:val="231F20"/>
          <w:spacing w:val="21"/>
        </w:rPr>
        <w:t xml:space="preserve"> </w:t>
      </w:r>
      <w:r w:rsidRPr="00021B6A">
        <w:rPr>
          <w:rFonts w:ascii="Arial" w:hAnsi="Arial" w:cs="Arial"/>
          <w:color w:val="231F20"/>
        </w:rPr>
        <w:t>headphones, custom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installation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performance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car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audio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products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that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set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new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standards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for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innovation</w:t>
      </w:r>
      <w:r w:rsidRPr="00021B6A">
        <w:rPr>
          <w:rFonts w:ascii="Arial" w:hAnsi="Arial" w:cs="Arial"/>
          <w:color w:val="231F20"/>
          <w:spacing w:val="33"/>
        </w:rPr>
        <w:t xml:space="preserve"> </w:t>
      </w:r>
      <w:r w:rsidRPr="00021B6A">
        <w:rPr>
          <w:rFonts w:ascii="Arial" w:hAnsi="Arial" w:cs="Arial"/>
          <w:color w:val="231F20"/>
        </w:rPr>
        <w:t>and sound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quality,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earning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countless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awards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and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accolades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from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world’s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leading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recording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studios</w:t>
      </w:r>
      <w:r w:rsidRPr="00021B6A">
        <w:rPr>
          <w:rFonts w:ascii="Arial" w:hAnsi="Arial" w:cs="Arial"/>
          <w:color w:val="231F20"/>
          <w:spacing w:val="28"/>
        </w:rPr>
        <w:t xml:space="preserve"> </w:t>
      </w:r>
      <w:r w:rsidRPr="00021B6A">
        <w:rPr>
          <w:rFonts w:ascii="Arial" w:hAnsi="Arial" w:cs="Arial"/>
          <w:color w:val="231F20"/>
        </w:rPr>
        <w:t>and musicians.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Bowers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&amp;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Wilkins’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reputation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is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based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on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unwavering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pursuit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of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the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best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possible</w:t>
      </w:r>
      <w:r w:rsidRPr="00021B6A">
        <w:rPr>
          <w:rFonts w:ascii="Arial" w:hAnsi="Arial" w:cs="Arial"/>
          <w:color w:val="231F20"/>
          <w:spacing w:val="25"/>
        </w:rPr>
        <w:t xml:space="preserve"> </w:t>
      </w:r>
      <w:r w:rsidRPr="00021B6A">
        <w:rPr>
          <w:rFonts w:ascii="Arial" w:hAnsi="Arial" w:cs="Arial"/>
          <w:color w:val="231F20"/>
        </w:rPr>
        <w:t>sound and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an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unsurpassable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music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listening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experience.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Learn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more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r w:rsidRPr="00021B6A">
        <w:rPr>
          <w:rFonts w:ascii="Arial" w:hAnsi="Arial" w:cs="Arial"/>
          <w:color w:val="231F20"/>
        </w:rPr>
        <w:t>at</w:t>
      </w:r>
      <w:r w:rsidRPr="00021B6A">
        <w:rPr>
          <w:rFonts w:ascii="Arial" w:hAnsi="Arial" w:cs="Arial"/>
          <w:color w:val="231F20"/>
          <w:spacing w:val="40"/>
        </w:rPr>
        <w:t xml:space="preserve"> </w:t>
      </w:r>
      <w:hyperlink r:id="rId19">
        <w:r w:rsidRPr="00021B6A">
          <w:rPr>
            <w:rFonts w:ascii="Arial" w:hAnsi="Arial" w:cs="Arial"/>
            <w:color w:val="231F20"/>
          </w:rPr>
          <w:t>www.bowerswilkins.com.</w:t>
        </w:r>
      </w:hyperlink>
    </w:p>
    <w:p w14:paraId="02510563" w14:textId="10DBF3B2" w:rsidR="0000042E" w:rsidRPr="00021B6A" w:rsidRDefault="0000042E">
      <w:pPr>
        <w:pStyle w:val="BodyText"/>
        <w:rPr>
          <w:rFonts w:ascii="Arial" w:hAnsi="Arial" w:cs="Arial"/>
          <w:sz w:val="20"/>
        </w:rPr>
      </w:pPr>
    </w:p>
    <w:p w14:paraId="02510565" w14:textId="6120B00E" w:rsidR="0000042E" w:rsidRPr="00021B6A" w:rsidRDefault="00A84B6B">
      <w:pPr>
        <w:pStyle w:val="BodyText"/>
        <w:spacing w:before="8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824" behindDoc="0" locked="0" layoutInCell="1" allowOverlap="1" wp14:anchorId="64724E16" wp14:editId="27C9D42B">
            <wp:simplePos x="0" y="0"/>
            <wp:positionH relativeFrom="column">
              <wp:posOffset>6350</wp:posOffset>
            </wp:positionH>
            <wp:positionV relativeFrom="paragraph">
              <wp:posOffset>141605</wp:posOffset>
            </wp:positionV>
            <wp:extent cx="1204851" cy="1479550"/>
            <wp:effectExtent l="0" t="0" r="0" b="0"/>
            <wp:wrapSquare wrapText="bothSides"/>
            <wp:docPr id="1362833336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33336" name="Picture 1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51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0566" w14:textId="648ED55C" w:rsidR="0000042E" w:rsidRPr="00021B6A" w:rsidRDefault="00AB3B5F">
      <w:pPr>
        <w:spacing w:before="100"/>
        <w:ind w:left="2542"/>
        <w:rPr>
          <w:rFonts w:ascii="Arial" w:hAnsi="Arial" w:cs="Arial"/>
          <w:sz w:val="12"/>
        </w:rPr>
      </w:pPr>
      <w:r w:rsidRPr="00021B6A">
        <w:rPr>
          <w:rFonts w:ascii="Arial" w:hAnsi="Arial" w:cs="Arial"/>
          <w:color w:val="231F20"/>
          <w:sz w:val="12"/>
        </w:rPr>
        <w:t>For</w:t>
      </w:r>
      <w:r w:rsidRPr="00021B6A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more</w:t>
      </w:r>
      <w:r w:rsidRPr="00021B6A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information,</w:t>
      </w:r>
      <w:r w:rsidRPr="00021B6A">
        <w:rPr>
          <w:rFonts w:ascii="Arial" w:hAnsi="Arial" w:cs="Arial"/>
          <w:color w:val="231F20"/>
          <w:spacing w:val="-1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 xml:space="preserve">please </w:t>
      </w:r>
      <w:r w:rsidRPr="00021B6A">
        <w:rPr>
          <w:rFonts w:ascii="Arial" w:hAnsi="Arial" w:cs="Arial"/>
          <w:color w:val="231F20"/>
          <w:spacing w:val="-2"/>
          <w:sz w:val="12"/>
        </w:rPr>
        <w:t>contact:</w:t>
      </w:r>
    </w:p>
    <w:p w14:paraId="02510567" w14:textId="77777777" w:rsidR="0000042E" w:rsidRPr="00021B6A" w:rsidRDefault="0000042E">
      <w:pPr>
        <w:pStyle w:val="BodyText"/>
        <w:spacing w:before="3"/>
        <w:rPr>
          <w:rFonts w:ascii="Arial" w:hAnsi="Arial" w:cs="Arial"/>
          <w:sz w:val="12"/>
        </w:rPr>
      </w:pPr>
    </w:p>
    <w:p w14:paraId="23BE2597" w14:textId="26A93574" w:rsidR="00737244" w:rsidRPr="006324E5" w:rsidRDefault="00737244" w:rsidP="00737244">
      <w:pPr>
        <w:ind w:left="90" w:firstLine="630"/>
        <w:rPr>
          <w:rFonts w:ascii="Arial" w:hAnsi="Arial" w:cs="Arial"/>
          <w:b/>
          <w:color w:val="231F20"/>
          <w:sz w:val="14"/>
        </w:rPr>
      </w:pPr>
      <w:r>
        <w:rPr>
          <w:rFonts w:ascii="Arial" w:hAnsi="Arial" w:cs="Arial"/>
          <w:b/>
          <w:color w:val="231F20"/>
          <w:sz w:val="14"/>
        </w:rPr>
        <w:t xml:space="preserve">    </w:t>
      </w:r>
      <w:r w:rsidRPr="006324E5">
        <w:rPr>
          <w:rFonts w:ascii="Arial" w:hAnsi="Arial" w:cs="Arial"/>
          <w:b/>
          <w:color w:val="231F20"/>
          <w:sz w:val="14"/>
        </w:rPr>
        <w:t>Nicoll Public Relations</w:t>
      </w:r>
    </w:p>
    <w:p w14:paraId="50B4DE48" w14:textId="77777777" w:rsidR="00737244" w:rsidRPr="006324E5" w:rsidRDefault="00737244" w:rsidP="00737244">
      <w:pPr>
        <w:ind w:left="2160" w:firstLine="720"/>
        <w:rPr>
          <w:rFonts w:ascii="Arial" w:hAnsi="Arial" w:cs="Arial"/>
          <w:bCs/>
          <w:color w:val="231F20"/>
          <w:sz w:val="14"/>
        </w:rPr>
      </w:pPr>
      <w:r w:rsidRPr="006324E5">
        <w:rPr>
          <w:rFonts w:ascii="Arial" w:hAnsi="Arial" w:cs="Arial"/>
          <w:bCs/>
          <w:color w:val="231F20"/>
          <w:sz w:val="14"/>
        </w:rPr>
        <w:t>John or Lucette Nicoll</w:t>
      </w:r>
    </w:p>
    <w:p w14:paraId="533F58ED" w14:textId="77777777" w:rsidR="00737244" w:rsidRDefault="00737244" w:rsidP="00737244">
      <w:pPr>
        <w:ind w:left="2160" w:firstLine="720"/>
        <w:rPr>
          <w:rFonts w:ascii="Arial" w:hAnsi="Arial" w:cs="Arial"/>
          <w:bCs/>
          <w:sz w:val="14"/>
        </w:rPr>
      </w:pPr>
      <w:r w:rsidRPr="006324E5">
        <w:rPr>
          <w:rFonts w:ascii="Arial" w:hAnsi="Arial" w:cs="Arial"/>
          <w:bCs/>
          <w:color w:val="231F20"/>
          <w:sz w:val="14"/>
        </w:rPr>
        <w:t>617-470-9906 / 781-789-6000</w:t>
      </w:r>
    </w:p>
    <w:p w14:paraId="724B0B35" w14:textId="4F95AB57" w:rsidR="00737244" w:rsidRDefault="001635C8" w:rsidP="00737244">
      <w:pPr>
        <w:ind w:left="2160" w:firstLine="720"/>
        <w:rPr>
          <w:rFonts w:ascii="Arial" w:hAnsi="Arial" w:cs="Arial"/>
          <w:bCs/>
          <w:sz w:val="14"/>
        </w:rPr>
      </w:pPr>
      <w:hyperlink r:id="rId20" w:history="1">
        <w:r w:rsidR="00737244" w:rsidRPr="00F96428">
          <w:rPr>
            <w:rStyle w:val="Hyperlink"/>
            <w:rFonts w:ascii="Arial" w:hAnsi="Arial" w:cs="Arial"/>
            <w:sz w:val="14"/>
          </w:rPr>
          <w:t>john@nicollpr.com</w:t>
        </w:r>
      </w:hyperlink>
    </w:p>
    <w:p w14:paraId="0F32D1C9" w14:textId="51770A2F" w:rsidR="00737244" w:rsidRDefault="001635C8" w:rsidP="00737244">
      <w:pPr>
        <w:ind w:left="2160" w:firstLine="720"/>
        <w:rPr>
          <w:rFonts w:ascii="Arial" w:hAnsi="Arial" w:cs="Arial"/>
          <w:color w:val="231F20"/>
          <w:sz w:val="14"/>
        </w:rPr>
      </w:pPr>
      <w:hyperlink r:id="rId21" w:history="1">
        <w:r w:rsidR="00737244" w:rsidRPr="00F96428">
          <w:rPr>
            <w:rStyle w:val="Hyperlink"/>
            <w:rFonts w:ascii="Arial" w:hAnsi="Arial" w:cs="Arial"/>
            <w:sz w:val="14"/>
          </w:rPr>
          <w:t>lucette@nicollpr.com</w:t>
        </w:r>
      </w:hyperlink>
    </w:p>
    <w:p w14:paraId="5DD6CB9E" w14:textId="77777777" w:rsidR="00737244" w:rsidRPr="00737244" w:rsidRDefault="00737244" w:rsidP="00737244">
      <w:pPr>
        <w:ind w:left="2160" w:firstLine="720"/>
        <w:rPr>
          <w:rFonts w:ascii="Arial" w:hAnsi="Arial" w:cs="Arial"/>
          <w:bCs/>
          <w:sz w:val="14"/>
        </w:rPr>
      </w:pPr>
    </w:p>
    <w:p w14:paraId="02510572" w14:textId="77777777" w:rsidR="0000042E" w:rsidRPr="00021B6A" w:rsidRDefault="0000042E">
      <w:pPr>
        <w:pStyle w:val="BodyText"/>
        <w:spacing w:before="4"/>
        <w:rPr>
          <w:rFonts w:ascii="Arial" w:hAnsi="Arial" w:cs="Arial"/>
          <w:sz w:val="12"/>
        </w:rPr>
      </w:pPr>
    </w:p>
    <w:p w14:paraId="02510573" w14:textId="47B7497A" w:rsidR="0000042E" w:rsidRPr="00021B6A" w:rsidRDefault="00AB3B5F">
      <w:pPr>
        <w:spacing w:line="244" w:lineRule="auto"/>
        <w:ind w:left="2542" w:right="2337"/>
        <w:rPr>
          <w:rFonts w:ascii="Arial" w:hAnsi="Arial" w:cs="Arial"/>
          <w:sz w:val="12"/>
        </w:rPr>
      </w:pPr>
      <w:r w:rsidRPr="00021B6A">
        <w:rPr>
          <w:rFonts w:ascii="Arial" w:hAnsi="Arial" w:cs="Arial"/>
          <w:color w:val="231F20"/>
          <w:sz w:val="12"/>
        </w:rPr>
        <w:t>Download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high-resolution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images,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fact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sheets,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and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press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release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from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the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Masimo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Consumer</w:t>
      </w:r>
      <w:r w:rsidRPr="00021B6A">
        <w:rPr>
          <w:rFonts w:ascii="Arial" w:hAnsi="Arial" w:cs="Arial"/>
          <w:color w:val="231F20"/>
          <w:spacing w:val="-4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Hub.</w:t>
      </w:r>
      <w:r w:rsidRPr="00021B6A">
        <w:rPr>
          <w:rFonts w:ascii="Arial" w:hAnsi="Arial" w:cs="Arial"/>
          <w:color w:val="231F20"/>
          <w:spacing w:val="40"/>
          <w:sz w:val="12"/>
        </w:rPr>
        <w:t xml:space="preserve"> </w:t>
      </w:r>
      <w:r w:rsidRPr="00021B6A">
        <w:rPr>
          <w:rFonts w:ascii="Arial" w:hAnsi="Arial" w:cs="Arial"/>
          <w:color w:val="231F20"/>
          <w:sz w:val="12"/>
        </w:rPr>
        <w:t>Copyright © B&amp;W Group Ltd. E&amp;OE.</w:t>
      </w:r>
    </w:p>
    <w:sectPr w:rsidR="0000042E" w:rsidRPr="00021B6A">
      <w:pgSz w:w="11910" w:h="16840"/>
      <w:pgMar w:top="56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C5132"/>
    <w:multiLevelType w:val="hybridMultilevel"/>
    <w:tmpl w:val="489E6938"/>
    <w:lvl w:ilvl="0" w:tplc="074E77B0">
      <w:numFmt w:val="bullet"/>
      <w:lvlText w:val="•"/>
      <w:lvlJc w:val="left"/>
      <w:pPr>
        <w:ind w:left="2782" w:hanging="240"/>
      </w:pPr>
      <w:rPr>
        <w:rFonts w:ascii="HelveticaNeueLT Pro 45 Lt" w:eastAsia="HelveticaNeueLT Pro 45 Lt" w:hAnsi="HelveticaNeueLT Pro 45 Lt" w:cs="HelveticaNeueLT Pro 45 Lt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F14C02C">
      <w:numFmt w:val="bullet"/>
      <w:lvlText w:val="•"/>
      <w:lvlJc w:val="left"/>
      <w:pPr>
        <w:ind w:left="3542" w:hanging="240"/>
      </w:pPr>
      <w:rPr>
        <w:rFonts w:hint="default"/>
        <w:lang w:val="en-US" w:eastAsia="en-US" w:bidi="ar-SA"/>
      </w:rPr>
    </w:lvl>
    <w:lvl w:ilvl="2" w:tplc="DD1E8AEC">
      <w:numFmt w:val="bullet"/>
      <w:lvlText w:val="•"/>
      <w:lvlJc w:val="left"/>
      <w:pPr>
        <w:ind w:left="4305" w:hanging="240"/>
      </w:pPr>
      <w:rPr>
        <w:rFonts w:hint="default"/>
        <w:lang w:val="en-US" w:eastAsia="en-US" w:bidi="ar-SA"/>
      </w:rPr>
    </w:lvl>
    <w:lvl w:ilvl="3" w:tplc="04662A2A">
      <w:numFmt w:val="bullet"/>
      <w:lvlText w:val="•"/>
      <w:lvlJc w:val="left"/>
      <w:pPr>
        <w:ind w:left="5067" w:hanging="240"/>
      </w:pPr>
      <w:rPr>
        <w:rFonts w:hint="default"/>
        <w:lang w:val="en-US" w:eastAsia="en-US" w:bidi="ar-SA"/>
      </w:rPr>
    </w:lvl>
    <w:lvl w:ilvl="4" w:tplc="D7CC59BC">
      <w:numFmt w:val="bullet"/>
      <w:lvlText w:val="•"/>
      <w:lvlJc w:val="left"/>
      <w:pPr>
        <w:ind w:left="5830" w:hanging="240"/>
      </w:pPr>
      <w:rPr>
        <w:rFonts w:hint="default"/>
        <w:lang w:val="en-US" w:eastAsia="en-US" w:bidi="ar-SA"/>
      </w:rPr>
    </w:lvl>
    <w:lvl w:ilvl="5" w:tplc="0A7693FA">
      <w:numFmt w:val="bullet"/>
      <w:lvlText w:val="•"/>
      <w:lvlJc w:val="left"/>
      <w:pPr>
        <w:ind w:left="6592" w:hanging="240"/>
      </w:pPr>
      <w:rPr>
        <w:rFonts w:hint="default"/>
        <w:lang w:val="en-US" w:eastAsia="en-US" w:bidi="ar-SA"/>
      </w:rPr>
    </w:lvl>
    <w:lvl w:ilvl="6" w:tplc="89E8FCDE">
      <w:numFmt w:val="bullet"/>
      <w:lvlText w:val="•"/>
      <w:lvlJc w:val="left"/>
      <w:pPr>
        <w:ind w:left="7355" w:hanging="240"/>
      </w:pPr>
      <w:rPr>
        <w:rFonts w:hint="default"/>
        <w:lang w:val="en-US" w:eastAsia="en-US" w:bidi="ar-SA"/>
      </w:rPr>
    </w:lvl>
    <w:lvl w:ilvl="7" w:tplc="5358C15C">
      <w:numFmt w:val="bullet"/>
      <w:lvlText w:val="•"/>
      <w:lvlJc w:val="left"/>
      <w:pPr>
        <w:ind w:left="8117" w:hanging="240"/>
      </w:pPr>
      <w:rPr>
        <w:rFonts w:hint="default"/>
        <w:lang w:val="en-US" w:eastAsia="en-US" w:bidi="ar-SA"/>
      </w:rPr>
    </w:lvl>
    <w:lvl w:ilvl="8" w:tplc="7E9E0EBA">
      <w:numFmt w:val="bullet"/>
      <w:lvlText w:val="•"/>
      <w:lvlJc w:val="left"/>
      <w:pPr>
        <w:ind w:left="8880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42E"/>
    <w:rsid w:val="0000042E"/>
    <w:rsid w:val="00021B6A"/>
    <w:rsid w:val="001635C8"/>
    <w:rsid w:val="006D45E6"/>
    <w:rsid w:val="00737244"/>
    <w:rsid w:val="009841F0"/>
    <w:rsid w:val="00A84B6B"/>
    <w:rsid w:val="00AB3B5F"/>
    <w:rsid w:val="00C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251051C"/>
  <w15:docId w15:val="{4936A041-8E6E-411D-8C4F-8AD48CC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9"/>
    <w:qFormat/>
    <w:pPr>
      <w:ind w:left="2542"/>
      <w:outlineLvl w:val="0"/>
    </w:pPr>
    <w:rPr>
      <w:rFonts w:ascii="HelveticaNeueLT Pro 75 Bd" w:eastAsia="HelveticaNeueLT Pro 75 Bd" w:hAnsi="HelveticaNeueLT Pro 75 Bd" w:cs="HelveticaNeueLT Pro 75 B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542"/>
    </w:pPr>
    <w:rPr>
      <w:rFonts w:ascii="HelveticaNeueLT Pro 75 Bd" w:eastAsia="HelveticaNeueLT Pro 75 Bd" w:hAnsi="HelveticaNeueLT Pro 75 Bd" w:cs="HelveticaNeueLT Pro 75 B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782" w:right="184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2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lucette@nicollpr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john@nicollp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bowerswilkin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Nautilus 30th Anniversary Press Release.indd</dc:title>
  <cp:lastModifiedBy>Microsoft Office User</cp:lastModifiedBy>
  <cp:revision>7</cp:revision>
  <dcterms:created xsi:type="dcterms:W3CDTF">2023-04-20T16:43:00Z</dcterms:created>
  <dcterms:modified xsi:type="dcterms:W3CDTF">2023-05-10T13:16:00Z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InDesign 18.2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2023-04-20T00:00:00Z</vt:filetime>
  </property>
  <property fmtid="{D5CDD505-2E9C-101B-9397-08002B2CF9AE}" pid="7" name="Producer">
    <vt:lpwstr>Adobe PDF Library 17.0</vt:lpwstr>
  </property>
  <property fmtid="{D5CDD505-2E9C-101B-9397-08002B2CF9AE}" pid="8" name="GrammarlyDocumentId">
    <vt:lpwstr>e8f6ec0bd4adead9c4c8393b910ffbdbe37b2b465b14a00503ee31ea6838e003</vt:lpwstr>
  </property>
</Properties>
</file>